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45" w:rsidRPr="00BA6545" w:rsidRDefault="00BA6545" w:rsidP="00BA6545">
      <w:pPr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BA6545">
        <w:rPr>
          <w:rFonts w:ascii="Times New Roman" w:hAnsi="Times New Roman"/>
          <w:sz w:val="28"/>
          <w:szCs w:val="28"/>
        </w:rPr>
        <w:t>УТВЕРДЖАЮ</w:t>
      </w:r>
    </w:p>
    <w:p w:rsidR="00BA6545" w:rsidRPr="00BA6545" w:rsidRDefault="00BA6545" w:rsidP="00BA6545">
      <w:pPr>
        <w:tabs>
          <w:tab w:val="left" w:pos="0"/>
        </w:tabs>
        <w:ind w:firstLine="284"/>
        <w:contextualSpacing/>
        <w:rPr>
          <w:rFonts w:ascii="Times New Roman" w:hAnsi="Times New Roman"/>
          <w:bCs/>
          <w:sz w:val="28"/>
          <w:szCs w:val="28"/>
        </w:rPr>
      </w:pPr>
      <w:r w:rsidRPr="00BA6545">
        <w:rPr>
          <w:rFonts w:ascii="Times New Roman" w:hAnsi="Times New Roman"/>
          <w:sz w:val="28"/>
          <w:szCs w:val="28"/>
        </w:rPr>
        <w:t>Протокол заседания</w:t>
      </w:r>
      <w:r w:rsidRPr="00BA6545">
        <w:rPr>
          <w:rFonts w:ascii="Times New Roman" w:hAnsi="Times New Roman"/>
          <w:sz w:val="28"/>
          <w:szCs w:val="28"/>
        </w:rPr>
        <w:tab/>
        <w:t>№ 1</w:t>
      </w:r>
      <w:r w:rsidRPr="00BA6545">
        <w:rPr>
          <w:rFonts w:ascii="Times New Roman" w:hAnsi="Times New Roman"/>
          <w:sz w:val="28"/>
          <w:szCs w:val="28"/>
        </w:rPr>
        <w:tab/>
      </w:r>
      <w:r w:rsidRPr="00BA6545">
        <w:rPr>
          <w:rFonts w:ascii="Times New Roman" w:hAnsi="Times New Roman"/>
          <w:sz w:val="28"/>
          <w:szCs w:val="28"/>
        </w:rPr>
        <w:tab/>
        <w:t xml:space="preserve">               Директор МБОУ Зазерской СОШ</w:t>
      </w:r>
    </w:p>
    <w:p w:rsidR="00BA6545" w:rsidRPr="00BA6545" w:rsidRDefault="00BA6545" w:rsidP="00BA6545">
      <w:pPr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BA6545">
        <w:rPr>
          <w:rFonts w:ascii="Times New Roman" w:hAnsi="Times New Roman"/>
          <w:sz w:val="28"/>
          <w:szCs w:val="28"/>
        </w:rPr>
        <w:t>Педагогического совета</w:t>
      </w:r>
    </w:p>
    <w:p w:rsidR="00BA6545" w:rsidRPr="00BA6545" w:rsidRDefault="00BA6545" w:rsidP="00BA6545">
      <w:pPr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BA6545">
        <w:rPr>
          <w:rFonts w:ascii="Times New Roman" w:hAnsi="Times New Roman"/>
          <w:sz w:val="28"/>
          <w:szCs w:val="28"/>
        </w:rPr>
        <w:t xml:space="preserve">от </w:t>
      </w:r>
      <w:r w:rsidRPr="00BA6545">
        <w:rPr>
          <w:rFonts w:ascii="Times New Roman" w:hAnsi="Times New Roman"/>
          <w:sz w:val="28"/>
          <w:szCs w:val="28"/>
          <w:u w:val="single"/>
        </w:rPr>
        <w:t>29.08.2025 г.</w:t>
      </w:r>
      <w:r w:rsidRPr="00BA6545">
        <w:rPr>
          <w:rFonts w:ascii="Times New Roman" w:hAnsi="Times New Roman"/>
          <w:sz w:val="28"/>
          <w:szCs w:val="28"/>
          <w:u w:val="single"/>
        </w:rPr>
        <w:tab/>
      </w:r>
      <w:r w:rsidRPr="00BA6545">
        <w:rPr>
          <w:rFonts w:ascii="Times New Roman" w:hAnsi="Times New Roman"/>
          <w:sz w:val="28"/>
          <w:szCs w:val="28"/>
        </w:rPr>
        <w:tab/>
      </w:r>
      <w:r w:rsidRPr="00BA6545">
        <w:rPr>
          <w:rFonts w:ascii="Times New Roman" w:hAnsi="Times New Roman"/>
          <w:sz w:val="28"/>
          <w:szCs w:val="28"/>
        </w:rPr>
        <w:tab/>
        <w:t xml:space="preserve">                       _________ \</w:t>
      </w:r>
      <w:r w:rsidRPr="00BA6545">
        <w:rPr>
          <w:rFonts w:ascii="Times New Roman" w:hAnsi="Times New Roman"/>
          <w:sz w:val="28"/>
          <w:szCs w:val="28"/>
          <w:u w:val="single"/>
        </w:rPr>
        <w:t>Медведева Л.В.</w:t>
      </w:r>
      <w:r w:rsidRPr="00BA6545">
        <w:rPr>
          <w:rFonts w:ascii="Times New Roman" w:hAnsi="Times New Roman"/>
          <w:sz w:val="28"/>
          <w:szCs w:val="28"/>
        </w:rPr>
        <w:t>\</w:t>
      </w:r>
    </w:p>
    <w:p w:rsidR="00BA6545" w:rsidRPr="00BA6545" w:rsidRDefault="00BA6545" w:rsidP="00BA6545">
      <w:pPr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A6545">
        <w:rPr>
          <w:rFonts w:ascii="Times New Roman" w:hAnsi="Times New Roman"/>
          <w:sz w:val="28"/>
          <w:szCs w:val="28"/>
        </w:rPr>
        <w:t xml:space="preserve">                                                    Приказ  № 132  от 01.09.2025 г.</w:t>
      </w:r>
    </w:p>
    <w:p w:rsidR="00BA6545" w:rsidRDefault="00BA6545" w:rsidP="00BA6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545" w:rsidRPr="004F2241" w:rsidRDefault="00BA6545" w:rsidP="00BA6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F2241">
        <w:rPr>
          <w:rFonts w:ascii="Times New Roman" w:hAnsi="Times New Roman"/>
          <w:b/>
          <w:sz w:val="28"/>
          <w:szCs w:val="28"/>
        </w:rPr>
        <w:t>План заседаний Штаба воспитательной работы</w:t>
      </w:r>
    </w:p>
    <w:p w:rsidR="00BA6545" w:rsidRPr="004F2241" w:rsidRDefault="00BA6545" w:rsidP="00BA6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Зазерской СОШ на 2025-2026</w:t>
      </w:r>
      <w:r w:rsidRPr="004F224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BA6545" w:rsidRPr="004F2241" w:rsidRDefault="00BA6545" w:rsidP="00BA6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285"/>
        <w:gridCol w:w="1985"/>
      </w:tblGrid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B20DE5" w:rsidRDefault="00BA6545" w:rsidP="008818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№</w:t>
            </w:r>
          </w:p>
          <w:p w:rsidR="00BA6545" w:rsidRPr="00B20DE5" w:rsidRDefault="00BA6545" w:rsidP="008818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Заседания</w:t>
            </w:r>
          </w:p>
          <w:p w:rsidR="00BA6545" w:rsidRPr="00B20DE5" w:rsidRDefault="00BA6545" w:rsidP="008818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(протокола)</w:t>
            </w:r>
          </w:p>
          <w:p w:rsidR="00BA6545" w:rsidRPr="00B20DE5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BA6545" w:rsidRPr="00B20DE5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  <w:shd w:val="clear" w:color="auto" w:fill="FFFFFF"/>
              </w:rPr>
              <w:t>Повестка заседания</w:t>
            </w:r>
          </w:p>
        </w:tc>
        <w:tc>
          <w:tcPr>
            <w:tcW w:w="1985" w:type="dxa"/>
            <w:shd w:val="clear" w:color="auto" w:fill="auto"/>
          </w:tcPr>
          <w:p w:rsidR="00BA6545" w:rsidRPr="00B20DE5" w:rsidRDefault="00BA6545" w:rsidP="008818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Дата</w:t>
            </w:r>
          </w:p>
          <w:p w:rsidR="00BA6545" w:rsidRPr="00B20DE5" w:rsidRDefault="00BA6545" w:rsidP="008818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проведения</w:t>
            </w:r>
          </w:p>
          <w:p w:rsidR="00BA6545" w:rsidRPr="00B20DE5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:rsidR="00BA6545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плана ШВР за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2024-2025 учебный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План работы ШВР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2025-2026 учебный год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, план мероприятий на сентябрь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(протокол № 1)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профилактической работы за 2024-2025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год: 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реализации МПО «Подросток-2025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езультатах индивидуальной работы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членов Штаба с учащимися, требующими повышенного педагогического внимания.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роведении основных мероприятий 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День знаний, «Разговоры о важном», урока основ безопасности, акции «Спасибо, учитель!»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BA6545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оциальном паспорте школы на 2025 –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5.Организация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проведение Выборов председателя Совета детского школьного самоуправления «Движение первых»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.Организация и проведение добровольного социально-психологического тестирования учащихся 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месячника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  и Дня туризма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мероприятий в рамках ДЕД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сентябре.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</w:p>
          <w:p w:rsidR="00BA6545" w:rsidRPr="004F2241" w:rsidRDefault="00BA6545" w:rsidP="00881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2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BA6545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добровольного социально-психологического тестирования учащихся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A6545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проведении Дня самоуправления ко Дню учителя.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«Посвящение первоклассников в казачата».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планировании деятельности ШВР на осенних каникулах. Организация занятости учащихся, состоящих на профилактическом учете несовершеннолетних.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тематических художественных выставок в период осенних каникул.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школьных мероприятий и мероприятий в рамках ДЕД на октябрь.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3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успеваемости 1 четверти и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тчет о профилактических мероприятиях, проведенных классными руководителями накануне осенних каникул.</w:t>
            </w:r>
          </w:p>
          <w:p w:rsidR="00BA6545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рганизации занятости учащихся в период осенних каникул.</w:t>
            </w:r>
          </w:p>
          <w:p w:rsidR="00BA6545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Торжественный прием первоклассников в «Орлята России».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 проведении Дня матери.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меро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приятий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ДЕД в ноябре.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ноябрь.</w:t>
            </w:r>
          </w:p>
          <w:p w:rsidR="00BA6545" w:rsidRDefault="00BA6545" w:rsidP="008818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 проведении мероприятий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A6545" w:rsidRPr="004F2241" w:rsidRDefault="00BA6545" w:rsidP="008818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ко Дню Неизвестного солдата и Дню Героев Отечества.</w:t>
            </w:r>
          </w:p>
          <w:p w:rsidR="00BA6545" w:rsidRPr="004F2241" w:rsidRDefault="00BA6545" w:rsidP="008818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Об организации и проведении школьных мероприятий и мероприятий в рамках ДЕД на декабрь.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декабрь.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 О подготовке к Новогодним конкурсам и праздникам.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О подготовке к реализации плана работы «Зимние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каникулы».</w:t>
            </w:r>
          </w:p>
          <w:p w:rsidR="00BA6545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Проведение мероприятий, посвященных Дню памяти геноцида казачества.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январь.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ятий, посвященных Году Музыки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Отчет членов Штаба о профилактической работе с учащимся, требующих повышенного педагогическо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внимания, 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Об итогах реализации плана работы «Зимние каникулы 2024-2025».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 плане мероприятий месячника оборонно-массовой и военно-патриотической работы.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6.Об организации и проведении школьных мероприятий и мероприятий в рамках ДЕД на февраль.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ind w:left="-849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февраль.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 ходе месячника оборонно-массовой и военно-патриотической работы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деятельности органов школьного (ученического самоуправления).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март.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март.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месячника оборонно-массовой и военно-патриотической работы.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подготовке к реализации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лана работы «Весенние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каникулы» и проведения Дня здоровья.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накануне и в период весенних каникул.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 результатах проведен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профилактических медицинских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смотров по результатам СПТ.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 Об организации и проведении школьных мероприятий и мероприятий в рамках ДЕД на апрель.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9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апрель.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плана работы «Весенние каникулы».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временного трудоустройства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несовершеннолет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них в весенне-летний период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4.Об организации и проведении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май.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10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май.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активизации профилактической работы с учащимися и родителями накануне летних каникул.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работы ШВР в летний период, реализация межведомственной профилакт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ической операции «Подросток-2026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подготовке праздника «Последний звонок».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Об организации и проведении школьных мероприятий и мероприятий в рамках ДЕД на июнь.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BA6545" w:rsidRPr="004F2241" w:rsidTr="0088188D">
        <w:tc>
          <w:tcPr>
            <w:tcW w:w="1519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85" w:type="dxa"/>
            <w:shd w:val="clear" w:color="auto" w:fill="auto"/>
          </w:tcPr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ний заседаний ШВР (протокол № 11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нь и планирование работы на 2026-2027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 работы Штаба воспитательной работы по исполнению Федерального закона от 24 июня 1999 г. N 120-ФЗ «Об основах системы профилактики безнадзорности и правонарушений несовершеннолетних» и Закона Ростовской области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2-е полугодие. План мероприятий по реализации указанных нормативно-правовых актов в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период летних каникул.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спортивно-оздоровительной работе в июне.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проведении выпускного вече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 для учащихся 9-го класса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A6545" w:rsidRPr="004F2241" w:rsidRDefault="00BA6545" w:rsidP="008818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Об организации и проведении школьных мероприятий и мероприятий в рамках ДЕД на август.</w:t>
            </w:r>
          </w:p>
        </w:tc>
        <w:tc>
          <w:tcPr>
            <w:tcW w:w="1985" w:type="dxa"/>
            <w:shd w:val="clear" w:color="auto" w:fill="auto"/>
          </w:tcPr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</w:p>
          <w:p w:rsidR="00BA6545" w:rsidRPr="004F2241" w:rsidRDefault="00BA6545" w:rsidP="00881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187DA7" w:rsidRDefault="00187DA7"/>
    <w:sectPr w:rsidR="0018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63"/>
    <w:rsid w:val="00187DA7"/>
    <w:rsid w:val="004D4363"/>
    <w:rsid w:val="00B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</cp:revision>
  <dcterms:created xsi:type="dcterms:W3CDTF">2025-09-16T14:09:00Z</dcterms:created>
  <dcterms:modified xsi:type="dcterms:W3CDTF">2025-09-16T14:11:00Z</dcterms:modified>
</cp:coreProperties>
</file>