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44" w:rsidRDefault="00EB6144" w:rsidP="00EB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96"/>
          <w:szCs w:val="96"/>
        </w:rPr>
      </w:pPr>
      <w:r>
        <w:rPr>
          <w:rFonts w:ascii="Times New Roman" w:hAnsi="Times New Roman" w:cs="Times New Roman"/>
          <w:b/>
          <w:bCs/>
          <w:iCs/>
          <w:sz w:val="96"/>
          <w:szCs w:val="96"/>
        </w:rPr>
        <w:t>Объявление</w:t>
      </w:r>
    </w:p>
    <w:p w:rsidR="00EB6144" w:rsidRDefault="00EB6144" w:rsidP="00EB61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30 января 2026 г. </w:t>
      </w:r>
      <w:r>
        <w:rPr>
          <w:rFonts w:ascii="Times New Roman" w:hAnsi="Times New Roman" w:cs="Times New Roman"/>
          <w:b/>
          <w:i/>
          <w:iCs/>
          <w:sz w:val="56"/>
          <w:szCs w:val="56"/>
        </w:rPr>
        <w:t xml:space="preserve"> в </w:t>
      </w: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14.00 </w:t>
      </w:r>
      <w:r>
        <w:rPr>
          <w:rFonts w:ascii="Times New Roman" w:hAnsi="Times New Roman" w:cs="Times New Roman"/>
          <w:b/>
          <w:i/>
          <w:iCs/>
          <w:sz w:val="56"/>
          <w:szCs w:val="56"/>
        </w:rPr>
        <w:t>ч</w:t>
      </w:r>
      <w:r>
        <w:rPr>
          <w:rFonts w:ascii="Times New Roman" w:hAnsi="Times New Roman" w:cs="Times New Roman"/>
          <w:i/>
          <w:iCs/>
          <w:sz w:val="56"/>
          <w:szCs w:val="56"/>
        </w:rPr>
        <w:t xml:space="preserve">.            </w:t>
      </w:r>
      <w:r>
        <w:rPr>
          <w:rFonts w:ascii="Times New Roman" w:hAnsi="Times New Roman" w:cs="Times New Roman"/>
          <w:b/>
          <w:i/>
          <w:iCs/>
          <w:sz w:val="56"/>
          <w:szCs w:val="56"/>
        </w:rPr>
        <w:t>состоится занятие</w:t>
      </w:r>
    </w:p>
    <w:p w:rsidR="00EB6144" w:rsidRDefault="00EB6144" w:rsidP="00EB61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педагогического всеобуча для родителей.</w:t>
      </w:r>
    </w:p>
    <w:p w:rsidR="00EB6144" w:rsidRDefault="00EB6144" w:rsidP="00EB614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Тема: </w:t>
      </w:r>
      <w:r>
        <w:rPr>
          <w:rFonts w:ascii="Times New Roman" w:hAnsi="Times New Roman" w:cs="Times New Roman"/>
          <w:b/>
          <w:i/>
          <w:iCs/>
          <w:sz w:val="48"/>
          <w:szCs w:val="48"/>
        </w:rPr>
        <w:t>«</w:t>
      </w:r>
      <w:r>
        <w:rPr>
          <w:rFonts w:ascii="Times New Roman CYR" w:hAnsi="Times New Roman CYR" w:cs="Times New Roman CYR"/>
          <w:b/>
          <w:color w:val="000000"/>
          <w:sz w:val="44"/>
          <w:szCs w:val="44"/>
        </w:rPr>
        <w:t>Профилактика и коррекция трудностей в обучении</w:t>
      </w:r>
      <w:r>
        <w:rPr>
          <w:rFonts w:ascii="Times New Roman" w:hAnsi="Times New Roman" w:cs="Times New Roman"/>
          <w:b/>
          <w:i/>
          <w:iCs/>
          <w:sz w:val="48"/>
          <w:szCs w:val="48"/>
        </w:rPr>
        <w:t>»</w:t>
      </w:r>
    </w:p>
    <w:p w:rsidR="00EB6144" w:rsidRDefault="00EB6144" w:rsidP="00EB614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</w:p>
    <w:p w:rsidR="00EB6144" w:rsidRDefault="00EB6144" w:rsidP="00EB6144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«Поведение ребенка на различных возрастных этапах: норма и отклонение, способы помощи и коррекции. Агрессия: как помочь и жертве, и агрессору» </w:t>
      </w:r>
      <w:r>
        <w:rPr>
          <w:rFonts w:ascii="Times New Roman" w:hAnsi="Times New Roman"/>
          <w:sz w:val="28"/>
          <w:szCs w:val="28"/>
        </w:rPr>
        <w:t xml:space="preserve">(учитель истории и обществоведения </w:t>
      </w:r>
      <w:proofErr w:type="spellStart"/>
      <w:r>
        <w:rPr>
          <w:rFonts w:ascii="Times New Roman" w:hAnsi="Times New Roman"/>
          <w:sz w:val="28"/>
          <w:szCs w:val="28"/>
        </w:rPr>
        <w:t>Высочева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Л.Е.)</w:t>
      </w:r>
    </w:p>
    <w:p w:rsidR="00EB6144" w:rsidRDefault="00EB6144" w:rsidP="00EB614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«Формирование и поддержание адекватной самооценки на различных этапах жизни ребенка как залог его успешности»  (</w:t>
      </w:r>
      <w:r>
        <w:rPr>
          <w:rFonts w:ascii="Times New Roman" w:hAnsi="Times New Roman"/>
          <w:sz w:val="28"/>
          <w:szCs w:val="28"/>
        </w:rPr>
        <w:t xml:space="preserve">учитель математики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Е.В.)</w:t>
      </w:r>
    </w:p>
    <w:p w:rsidR="00EB6144" w:rsidRDefault="00EB6144" w:rsidP="00EB614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«Развитие у детей самостоятельности и ответственности»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6144" w:rsidRDefault="00EB6144" w:rsidP="00EB614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(школьный уполномоченный, общественный инспектор по охране прав детства  Самсонова Н.А.) </w:t>
      </w:r>
    </w:p>
    <w:p w:rsidR="00EB6144" w:rsidRDefault="00EB6144" w:rsidP="00EB614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b/>
          <w:sz w:val="28"/>
          <w:szCs w:val="28"/>
        </w:rPr>
        <w:t xml:space="preserve">рофилактика </w:t>
      </w:r>
      <w:proofErr w:type="spellStart"/>
      <w:r>
        <w:rPr>
          <w:rFonts w:ascii="Times New Roman" w:hAnsi="Times New Roman"/>
          <w:b/>
          <w:sz w:val="28"/>
          <w:szCs w:val="28"/>
        </w:rPr>
        <w:t>дропперства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правонарушений среди несовершеннолетних.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«Профилактика детского дорожно-транспортного травматизма в зимний период </w:t>
      </w:r>
      <w:r>
        <w:rPr>
          <w:rFonts w:ascii="Times New Roman" w:hAnsi="Times New Roman"/>
          <w:sz w:val="28"/>
          <w:szCs w:val="28"/>
        </w:rPr>
        <w:t xml:space="preserve">(учитель географии, руководитель ЮИД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С.В..</w:t>
      </w:r>
      <w:proofErr w:type="gramEnd"/>
    </w:p>
    <w:p w:rsidR="00EB6144" w:rsidRDefault="00EB6144" w:rsidP="00EB614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Родительские собрания по классам </w:t>
      </w:r>
      <w:r>
        <w:rPr>
          <w:rFonts w:ascii="Times New Roman" w:hAnsi="Times New Roman"/>
          <w:sz w:val="28"/>
          <w:szCs w:val="28"/>
        </w:rPr>
        <w:t xml:space="preserve">(классные руководители 1-10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.).</w:t>
      </w:r>
    </w:p>
    <w:p w:rsidR="00EB6144" w:rsidRDefault="00EB6144" w:rsidP="00EB6144">
      <w:pPr>
        <w:ind w:left="720"/>
        <w:rPr>
          <w:rFonts w:ascii="Times New Roman" w:hAnsi="Times New Roman"/>
          <w:b/>
          <w:sz w:val="28"/>
          <w:szCs w:val="28"/>
        </w:rPr>
      </w:pPr>
    </w:p>
    <w:p w:rsidR="00EB6144" w:rsidRDefault="00EB6144" w:rsidP="00EB61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Администрация МБОУ </w:t>
      </w:r>
      <w:proofErr w:type="spellStart"/>
      <w:r>
        <w:rPr>
          <w:rFonts w:ascii="Times New Roman" w:hAnsi="Times New Roman"/>
          <w:b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-</w:t>
      </w:r>
    </w:p>
    <w:p w:rsidR="00EB6144" w:rsidRDefault="00EB6144" w:rsidP="00EB6144">
      <w:pPr>
        <w:pStyle w:val="a3"/>
        <w:rPr>
          <w:rFonts w:ascii="Times New Roman" w:hAnsi="Times New Roman"/>
          <w:sz w:val="28"/>
          <w:szCs w:val="28"/>
        </w:rPr>
      </w:pPr>
    </w:p>
    <w:p w:rsidR="00E7607E" w:rsidRDefault="00E7607E">
      <w:bookmarkStart w:id="0" w:name="_GoBack"/>
      <w:bookmarkEnd w:id="0"/>
    </w:p>
    <w:sectPr w:rsidR="00E7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478E"/>
    <w:multiLevelType w:val="hybridMultilevel"/>
    <w:tmpl w:val="8636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44"/>
    <w:rsid w:val="00151444"/>
    <w:rsid w:val="00E7607E"/>
    <w:rsid w:val="00E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</cp:revision>
  <dcterms:created xsi:type="dcterms:W3CDTF">2026-01-31T06:05:00Z</dcterms:created>
  <dcterms:modified xsi:type="dcterms:W3CDTF">2026-01-31T06:05:00Z</dcterms:modified>
</cp:coreProperties>
</file>