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96" w:rsidRDefault="00546A96" w:rsidP="00546A96">
      <w:pPr>
        <w:pStyle w:val="a3"/>
        <w:shd w:val="clear" w:color="auto" w:fill="FFFFFF"/>
        <w:spacing w:beforeAutospacing="0" w:after="234" w:afterAutospacing="0"/>
        <w:jc w:val="center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Памятка детям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jc w:val="center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"Безопасное лето -2023"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Правила безопасного поведения на летних каникулах: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Соблюдать правила техники безопасности при прогулках в лесу, на реке: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·       Запрещается разжигать костры на территории села и территории лесного массива;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·       Купаться только в отведённых специально для этого местах и в теплое время.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·       Не употреблять в пищу незнакомы грибы и ягоды.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Необходимо заботиться о своем здоровье; соблюдать временные рамки при загаре, купании.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6. Соблюдать технику безопасности при пользовании газовыми приборами;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7. Соблюдать временной режим при просмотре телевизора и работе на компьютере;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8. Запрещается посещать тракторные бригады, гаражи, фермы без сопровождения взрослых;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9. Быть осторожным в обращении с домашними животными;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10. Запрещается находиться на улице без сопровождения взрослых после 22.00 часов.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11. Необходимо вести активный отдых соответствующий нормам ЗОЖ.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Во время прогулки на природе соблюдайте следующие требования безопасности: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Не щеголяйте дорогими украшениями или одеждой, сотовыми телефонами, крепче держите сумки.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lastRenderedPageBreak/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8. Не соглашайся ни на какие предложения незнакомых взрослых.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9. Никуда не ходи с незнакомыми взрослыми и не садись с ними в машину.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10. Никогда не хвастайся тем, что у твоих взрослых много денег.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11. Не приглашай домой незнакомых ребят, если дома нет никого из взрослых.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12. Не играй с наступлением темноты.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13. Всегда соблюдайте правила поведения на дорогах.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При пользовании велосипедом: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1. Пользуйтесь велосипедом, </w:t>
      </w:r>
      <w:proofErr w:type="gramStart"/>
      <w:r>
        <w:rPr>
          <w:rFonts w:ascii="Montserrat" w:hAnsi="Montserrat"/>
          <w:color w:val="000000"/>
          <w:sz w:val="27"/>
          <w:szCs w:val="27"/>
        </w:rPr>
        <w:t>подходящем</w:t>
      </w:r>
      <w:proofErr w:type="gramEnd"/>
      <w:r>
        <w:rPr>
          <w:rFonts w:ascii="Montserrat" w:hAnsi="Montserrat"/>
          <w:color w:val="000000"/>
          <w:sz w:val="27"/>
          <w:szCs w:val="27"/>
        </w:rPr>
        <w:t xml:space="preserve"> вашему росту.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Не перевозите предметы, мешающие управлять велосипедом.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Нельзя ездить на велосипеде вдвоем, с неисправным тормозом.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Не отпускайте руль из рук.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Нельзя ехать с близко идущим транспортом, цепляться за проходящий транспорт.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При пользовании железнодорожным транспортом будьте бдительны и соблюдайте правила личной безопасности: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Запрещается: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Пролезать под железнодорожным подвижным составом.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2. Перелезать через </w:t>
      </w:r>
      <w:proofErr w:type="spellStart"/>
      <w:r>
        <w:rPr>
          <w:rFonts w:ascii="Montserrat" w:hAnsi="Montserrat"/>
          <w:color w:val="000000"/>
          <w:sz w:val="27"/>
          <w:szCs w:val="27"/>
        </w:rPr>
        <w:t>автосцепные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устройства между вагонами.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Бежать по пассажирской платформе рядом с прибывающим или отправляющимся поездом.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Устраивать различные подвижные игры.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Осуществлять посадку и (или) высадку во время движения.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lastRenderedPageBreak/>
        <w:t>6. Цепляться за проходящий транспорт, ездить на подножках.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Правила безопасного поведения на дороге: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Пешеходы должны двигаться по тротуарам или пешеходным дорожкам.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2. При движении в темное время суток пешеходам необходимо иметь при себе предметы со </w:t>
      </w:r>
      <w:proofErr w:type="spellStart"/>
      <w:r>
        <w:rPr>
          <w:rFonts w:ascii="Montserrat" w:hAnsi="Montserrat"/>
          <w:color w:val="000000"/>
          <w:sz w:val="27"/>
          <w:szCs w:val="27"/>
        </w:rPr>
        <w:t>световозвращающими</w:t>
      </w:r>
      <w:proofErr w:type="spellEnd"/>
      <w:r>
        <w:rPr>
          <w:rFonts w:ascii="Montserrat" w:hAnsi="Montserrat"/>
          <w:color w:val="000000"/>
          <w:sz w:val="27"/>
          <w:szCs w:val="27"/>
        </w:rPr>
        <w:t xml:space="preserve"> элементами.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3. </w:t>
      </w:r>
      <w:proofErr w:type="gramStart"/>
      <w:r>
        <w:rPr>
          <w:rFonts w:ascii="Montserrat" w:hAnsi="Montserrat"/>
          <w:color w:val="000000"/>
          <w:sz w:val="27"/>
          <w:szCs w:val="27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О мерах предосторожности на воде: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Не жевать жвачку во время нахождения в воде.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Начинать купаться следует при температуре воздуха + 20-25*, воды + 17-19*С. Входить в воду надо осторожно, на неглубоком месте остановиться и окунуться с головой.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6. Не ходить к водоему одному. Сидя на берегу закрывать голову от перегрева и солнечных ударов.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 xml:space="preserve">7. Никогда не следует подплывать к водоворотам - это самая большая опасность на воде. Она затягивает </w:t>
      </w:r>
      <w:proofErr w:type="gramStart"/>
      <w:r>
        <w:rPr>
          <w:rFonts w:ascii="Montserrat" w:hAnsi="Montserrat"/>
          <w:color w:val="000000"/>
          <w:sz w:val="27"/>
          <w:szCs w:val="27"/>
        </w:rPr>
        <w:t>купающегося</w:t>
      </w:r>
      <w:proofErr w:type="gramEnd"/>
      <w:r>
        <w:rPr>
          <w:rFonts w:ascii="Montserrat" w:hAnsi="Montserrat"/>
          <w:color w:val="000000"/>
          <w:sz w:val="27"/>
          <w:szCs w:val="27"/>
        </w:rPr>
        <w:t xml:space="preserve"> на большую глубину и с такой силой, что даже опытный </w:t>
      </w:r>
      <w:r>
        <w:rPr>
          <w:rFonts w:ascii="Montserrat" w:hAnsi="Montserrat"/>
          <w:color w:val="000000"/>
          <w:sz w:val="27"/>
          <w:szCs w:val="27"/>
        </w:rPr>
        <w:lastRenderedPageBreak/>
        <w:t xml:space="preserve">пловец не всегда в состоянии выплыть. Попав в водоворот, наберите </w:t>
      </w:r>
      <w:proofErr w:type="gramStart"/>
      <w:r>
        <w:rPr>
          <w:rFonts w:ascii="Montserrat" w:hAnsi="Montserrat"/>
          <w:color w:val="000000"/>
          <w:sz w:val="27"/>
          <w:szCs w:val="27"/>
        </w:rPr>
        <w:t>побольше</w:t>
      </w:r>
      <w:proofErr w:type="gramEnd"/>
      <w:r>
        <w:rPr>
          <w:rFonts w:ascii="Montserrat" w:hAnsi="Montserrat"/>
          <w:color w:val="000000"/>
          <w:sz w:val="27"/>
          <w:szCs w:val="27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Необходимо помнить, что соблюдение мер предосторожности - главное условие безопасности на воде.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При посещении леса необходимо соблюдать следующие правила: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Не ходить в лес одному.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Пользоваться компасом, не ходить в дождливую или пасмурную погоду.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Надевать резиновую обувь, брюки или спортивные штаны, заправив их в сапоги, от укусов змей и насекомых.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Надевать головной убор, закрывать шею и руки, от попадания </w:t>
      </w:r>
      <w:r>
        <w:rPr>
          <w:rStyle w:val="a5"/>
          <w:rFonts w:ascii="Montserrat" w:hAnsi="Montserrat"/>
          <w:color w:val="000000"/>
          <w:sz w:val="27"/>
          <w:szCs w:val="27"/>
        </w:rPr>
        <w:t>клещей.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Пробираться через кусты и заросли осторожно, плавно раздвигая ветки и плавно опуская их.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Соблюдай правила безопасности при обращении с животными: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Нельзя показывать свой страх и волнение. Собака может почувствовать это и повести себя агрессивно.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Нельзя убегать от собаки. Этим вы приглашаете собаку поохотиться за убегающей дичью.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Не кормите чужих собак и не трогайте собаку во время еды или сна.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lastRenderedPageBreak/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8. Не трогайте щенков, если рядом их мать и не отбирайте то, с чем собака играет.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10. Животные могут распространять такие болезни, как бешенство, лишай, чума, тиф и др.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Style w:val="a4"/>
          <w:rFonts w:ascii="Montserrat" w:hAnsi="Montserrat"/>
          <w:color w:val="000000"/>
          <w:sz w:val="27"/>
          <w:szCs w:val="27"/>
        </w:rPr>
        <w:t>Правила безопасного поведения при работе с электроприборами: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1. Выключая электроприбор, не вытаскивай вилку из розетки за шнур.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2. Не касайся мокрыми руками электроприборов, которые находятся под напряжением.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3. Не пользуйся неисправными электроприборами, розетками.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4. Не играй спичками и зажигалками: игры с огнем могут привести к пожару. </w:t>
      </w:r>
    </w:p>
    <w:p w:rsidR="00546A96" w:rsidRDefault="00546A96" w:rsidP="00546A96">
      <w:pPr>
        <w:pStyle w:val="a3"/>
        <w:shd w:val="clear" w:color="auto" w:fill="FFFFFF"/>
        <w:spacing w:beforeAutospacing="0" w:after="234" w:afterAutospacing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  <w:sz w:val="27"/>
          <w:szCs w:val="27"/>
        </w:rPr>
        <w:t>5. Не оставляй включенными без присмотра электроприборы и газовые плиты: это тоже может вызвать пожар.</w:t>
      </w:r>
    </w:p>
    <w:p w:rsidR="00F87855" w:rsidRDefault="00F87855"/>
    <w:sectPr w:rsidR="00F87855" w:rsidSect="00546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A96"/>
    <w:rsid w:val="000A7512"/>
    <w:rsid w:val="001B64EF"/>
    <w:rsid w:val="002D55F2"/>
    <w:rsid w:val="00546A96"/>
    <w:rsid w:val="007B04BF"/>
    <w:rsid w:val="00E459F7"/>
    <w:rsid w:val="00F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A96"/>
    <w:rPr>
      <w:b/>
      <w:bCs/>
    </w:rPr>
  </w:style>
  <w:style w:type="character" w:styleId="a5">
    <w:name w:val="Emphasis"/>
    <w:basedOn w:val="a0"/>
    <w:uiPriority w:val="20"/>
    <w:qFormat/>
    <w:rsid w:val="00546A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2023-06-23T10:49:00Z</dcterms:created>
  <dcterms:modified xsi:type="dcterms:W3CDTF">2023-06-23T10:49:00Z</dcterms:modified>
</cp:coreProperties>
</file>